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DE" w:rsidRPr="00090319" w:rsidRDefault="00B719BC" w:rsidP="00090319">
      <w:pPr>
        <w:pStyle w:val="Standard"/>
        <w:jc w:val="center"/>
        <w:rPr>
          <w:b/>
        </w:rPr>
      </w:pPr>
      <w:r w:rsidRPr="00090319">
        <w:rPr>
          <w:b/>
        </w:rPr>
        <w:t>PROTOKÓŁ NR XXII/20</w:t>
      </w:r>
    </w:p>
    <w:p w:rsidR="00AB35DE" w:rsidRPr="00090319" w:rsidRDefault="00B719BC" w:rsidP="00090319">
      <w:pPr>
        <w:pStyle w:val="Standard"/>
        <w:jc w:val="center"/>
        <w:rPr>
          <w:b/>
        </w:rPr>
      </w:pPr>
      <w:r w:rsidRPr="00090319">
        <w:rPr>
          <w:b/>
        </w:rPr>
        <w:t>Z NADZWYCZAJNEJ SESJI RADY GMINY GORZYCE</w:t>
      </w:r>
    </w:p>
    <w:p w:rsidR="00AB35DE" w:rsidRPr="00090319" w:rsidRDefault="00B719BC" w:rsidP="00090319">
      <w:pPr>
        <w:pStyle w:val="Standard"/>
        <w:jc w:val="center"/>
        <w:rPr>
          <w:b/>
        </w:rPr>
      </w:pPr>
      <w:r w:rsidRPr="00090319">
        <w:rPr>
          <w:b/>
        </w:rPr>
        <w:t>odbytej w dniu 30 kwietnia 2020 r.</w:t>
      </w:r>
    </w:p>
    <w:p w:rsidR="00AB35DE" w:rsidRPr="00090319" w:rsidRDefault="00B719BC" w:rsidP="00090319">
      <w:pPr>
        <w:pStyle w:val="Standard"/>
        <w:jc w:val="center"/>
        <w:rPr>
          <w:b/>
        </w:rPr>
      </w:pPr>
      <w:r w:rsidRPr="00090319">
        <w:rPr>
          <w:b/>
        </w:rPr>
        <w:t>w Środowiskowym Domu Kultury w Gorzycach</w:t>
      </w:r>
    </w:p>
    <w:p w:rsidR="00AB35DE" w:rsidRDefault="00AB35DE">
      <w:pPr>
        <w:pStyle w:val="Standard"/>
      </w:pPr>
    </w:p>
    <w:p w:rsidR="00AB35DE" w:rsidRDefault="00B719BC">
      <w:pPr>
        <w:pStyle w:val="Standard"/>
        <w:jc w:val="both"/>
      </w:pPr>
      <w:r>
        <w:t>Przewodniczący Rady Gminy, Pan Krzysztof Maruszak, o godz.</w:t>
      </w:r>
      <w:r w:rsidR="00090319">
        <w:t xml:space="preserve"> 11.00</w:t>
      </w:r>
      <w:r>
        <w:t xml:space="preserve"> rozpoczął obrady XXII nadzwyczajnej sesji Rady Gminy Gorzyce.</w:t>
      </w:r>
    </w:p>
    <w:p w:rsidR="00AB35DE" w:rsidRDefault="00B719BC">
      <w:pPr>
        <w:pStyle w:val="Standard"/>
        <w:jc w:val="both"/>
      </w:pPr>
      <w:r>
        <w:t>Powitał wszystkich przybyłych na sesję.</w:t>
      </w:r>
    </w:p>
    <w:p w:rsidR="00AB35DE" w:rsidRDefault="00B719BC">
      <w:pPr>
        <w:pStyle w:val="Standard"/>
        <w:jc w:val="both"/>
      </w:pPr>
      <w:r>
        <w:t xml:space="preserve">W sesji uczestniczyło 13 radnych, była ona prawomocna do podejmowania uchwał (nieobecni: </w:t>
      </w:r>
      <w:r w:rsidR="00E65FDB">
        <w:br/>
      </w:r>
      <w:r>
        <w:t>Sz. Bartoszek i J. Turbiarz).</w:t>
      </w:r>
    </w:p>
    <w:p w:rsidR="00AB35DE" w:rsidRDefault="00AB35DE">
      <w:pPr>
        <w:pStyle w:val="Standard"/>
        <w:jc w:val="both"/>
      </w:pPr>
    </w:p>
    <w:p w:rsidR="00AB35DE" w:rsidRDefault="00B719BC">
      <w:pPr>
        <w:pStyle w:val="Standard"/>
        <w:jc w:val="both"/>
      </w:pPr>
      <w:r>
        <w:t>Porządek obrad pozostał bez zmian.</w:t>
      </w:r>
    </w:p>
    <w:p w:rsidR="00AB35DE" w:rsidRDefault="00AB35DE">
      <w:pPr>
        <w:pStyle w:val="Standard"/>
        <w:jc w:val="both"/>
      </w:pPr>
    </w:p>
    <w:p w:rsidR="00AB35DE" w:rsidRDefault="00B719BC">
      <w:pPr>
        <w:pStyle w:val="Standard"/>
        <w:jc w:val="both"/>
      </w:pPr>
      <w:r>
        <w:t>Ad.</w:t>
      </w:r>
    </w:p>
    <w:p w:rsidR="00AB35DE" w:rsidRDefault="00B719BC">
      <w:pPr>
        <w:pStyle w:val="Standard"/>
        <w:jc w:val="both"/>
      </w:pPr>
      <w:r>
        <w:t>Wójt Gminy Gorzyce, Pan Leszek Surdy, przedstawił informację o działaniach podejmowanych przez Gminę w okresie między sesjami:</w:t>
      </w:r>
    </w:p>
    <w:p w:rsidR="00AB35DE" w:rsidRDefault="00B719BC">
      <w:pPr>
        <w:pStyle w:val="Standard"/>
        <w:numPr>
          <w:ilvl w:val="0"/>
          <w:numId w:val="1"/>
        </w:numPr>
        <w:jc w:val="both"/>
      </w:pPr>
      <w:r>
        <w:t xml:space="preserve">podziękował służbom i instytucjom za zdroworozsądkowe podejście do wielu spraw, </w:t>
      </w:r>
      <w:r w:rsidR="00A00321">
        <w:br/>
      </w:r>
      <w:r>
        <w:t xml:space="preserve">za sprawną organizację pracy, ochronę pracowników jak i petentów; Wójt podziękował również pracownikom Ośrodka Pomocy Społecznej, Warsztatu Terapii Zajęciowe, OSP oraz Policji za prowadzenie różnorodnych działań mających na celu wspieranie osób, które przebywają w kwarantannie; podziękował też przewodniczącemu zarządu osiedla oraz sołtysom poszczególnych miejscowości oraz członkom stowarzyszeń i organizacji pozarządowych, kół gospodyń wiejskich, zarządu osiedla, rado sołeckich za włączenie się </w:t>
      </w:r>
      <w:r w:rsidR="00E65FDB">
        <w:br/>
      </w:r>
      <w:r>
        <w:t xml:space="preserve">w akcję szycia maseczek dla mieszkańców-w sumie rozdano 3 900 maseczek wielokrotnego użytku; pozostała część maseczek zostanie rozdysponowana dla służb publicznych; Wójt podziękował też strażakom ochotnikom, którzy w ciągu kilku dni roznieśli maseczki; podziękował również Panu (…) oraz radnemu Robertowi Pasiecznemu za wykonanie </w:t>
      </w:r>
      <w:r w:rsidR="00E65FDB">
        <w:br/>
      </w:r>
      <w:r>
        <w:t>200 przyłbic ochronnych na twarz, które zostały przekazane do wszystkich placówek handlowych na terenie Gminy; Wójt podziękował również wszystkim tym, dzięki którym można funkcjonować w tym trudnym okresie;</w:t>
      </w:r>
    </w:p>
    <w:p w:rsidR="00AB35DE" w:rsidRDefault="00B719BC">
      <w:pPr>
        <w:pStyle w:val="Standard"/>
        <w:numPr>
          <w:ilvl w:val="0"/>
          <w:numId w:val="1"/>
        </w:numPr>
        <w:jc w:val="both"/>
      </w:pPr>
      <w:r>
        <w:t>odnośnie zachorowań Wójt poinformował, że do tego tygodnia nie było żadnego przypadku, w tej chwili jest to jedna osoba, 36 osób jest w kwarantannie domowej;</w:t>
      </w:r>
    </w:p>
    <w:p w:rsidR="00AB35DE" w:rsidRDefault="00B719BC">
      <w:pPr>
        <w:pStyle w:val="Standard"/>
        <w:numPr>
          <w:ilvl w:val="0"/>
          <w:numId w:val="1"/>
        </w:numPr>
        <w:jc w:val="both"/>
      </w:pPr>
      <w:r>
        <w:t xml:space="preserve">po 4 marca zebrano sztab kryzysowy, podjęto szereg działań-do pomocy osobom, które są </w:t>
      </w:r>
      <w:r w:rsidR="00A00321">
        <w:br/>
      </w:r>
      <w:r>
        <w:t>w kwarantannie wyznaczono dwie jednostki OSP Gorzyce i OSP Trześń-ich zadania polegają głównie na dostarczaniu żywności, leków, obie jednostki zostały przez UG Gorzyce wyposażone w odpowiednie środki ochrony osobistej;</w:t>
      </w:r>
    </w:p>
    <w:p w:rsidR="00AB35DE" w:rsidRDefault="00B719BC">
      <w:pPr>
        <w:pStyle w:val="Standard"/>
        <w:numPr>
          <w:ilvl w:val="0"/>
          <w:numId w:val="1"/>
        </w:numPr>
        <w:jc w:val="both"/>
      </w:pPr>
      <w:r>
        <w:t>Wójt zwrócił uwagę na dużą liczbę pożarów spowodowanych wypalaniem traw-podziękował wszystkim jednostkom OSP za podejmowane działania;</w:t>
      </w:r>
    </w:p>
    <w:p w:rsidR="00AB35DE" w:rsidRDefault="00B719BC">
      <w:pPr>
        <w:pStyle w:val="Standard"/>
        <w:numPr>
          <w:ilvl w:val="0"/>
          <w:numId w:val="1"/>
        </w:numPr>
        <w:jc w:val="both"/>
      </w:pPr>
      <w:r>
        <w:t>przekazana została pomoc z postaci płynów do dezynfekcji oraz przyłbic ochronnych dla personelu medycznego w szpitalu w Tarnobrzegu i Nowej Dębie; doposażono ratowników medycznych ze stacji ratownictwa medycznego w Gorzycach;</w:t>
      </w:r>
    </w:p>
    <w:p w:rsidR="00AB35DE" w:rsidRDefault="00B719BC">
      <w:pPr>
        <w:pStyle w:val="Standard"/>
        <w:numPr>
          <w:ilvl w:val="0"/>
          <w:numId w:val="1"/>
        </w:numPr>
        <w:jc w:val="both"/>
      </w:pPr>
      <w:r>
        <w:t>zostało zorganizowane nauczanie zdalne dla uczniów; Gmina wystąpiła do ministerstwa Cyfryzacji z wnioskiem i otrzymała 70 tys. zł na zakup nowych komputerów (25 komputerów i 25 modemów), komputery zostały przekazane na stan szkół, które będą je wypożyczać uczniom na czas zdalnego nauczania; oczekiwana jest dostana kolejnych 10 laptopów;</w:t>
      </w:r>
    </w:p>
    <w:p w:rsidR="00AB35DE" w:rsidRDefault="00B719BC">
      <w:pPr>
        <w:pStyle w:val="Standard"/>
        <w:numPr>
          <w:ilvl w:val="0"/>
          <w:numId w:val="1"/>
        </w:numPr>
        <w:jc w:val="both"/>
      </w:pPr>
      <w:r>
        <w:t>wszystkie inwestycje przebiegają planowo: rewitalizacja, ul. Szkolna, został rozstrzygnięty przetarg i podpisana umowa na dostawę kruszywa na drogi transportu rolnego;</w:t>
      </w:r>
    </w:p>
    <w:p w:rsidR="00AB35DE" w:rsidRDefault="00B719BC">
      <w:pPr>
        <w:pStyle w:val="Standard"/>
        <w:numPr>
          <w:ilvl w:val="0"/>
          <w:numId w:val="1"/>
        </w:numPr>
        <w:jc w:val="both"/>
      </w:pPr>
      <w:r>
        <w:t>rozstrzygnięto przetarg i w tej chwili trwają prace przy adaptacji części budynku Szkoły Podstawowej nr 2 na żłobek; rozstrzygnięto konkurs na dyrektora placówki, który zajmie się organizacją nowej jednostki, zatrudni kadrę oraz przeprowadzi nabór dzieci do żłobka; rozpoczęcie pracy żłobka planowane jest na 1 września 2020 r.;</w:t>
      </w:r>
    </w:p>
    <w:p w:rsidR="00AB35DE" w:rsidRDefault="00B719BC">
      <w:pPr>
        <w:pStyle w:val="Standard"/>
        <w:numPr>
          <w:ilvl w:val="0"/>
          <w:numId w:val="1"/>
        </w:numPr>
        <w:jc w:val="both"/>
      </w:pPr>
      <w:r>
        <w:t xml:space="preserve">wójt odniósł się do informacji, że woda nie nadaje się do picia-jest to nieprawda, woda jest </w:t>
      </w:r>
      <w:r>
        <w:lastRenderedPageBreak/>
        <w:t>bardzo dobrej jakości, jest regularnie badana;</w:t>
      </w:r>
    </w:p>
    <w:p w:rsidR="00AB35DE" w:rsidRDefault="00B719BC">
      <w:pPr>
        <w:pStyle w:val="Standard"/>
        <w:numPr>
          <w:ilvl w:val="0"/>
          <w:numId w:val="1"/>
        </w:numPr>
        <w:jc w:val="both"/>
      </w:pPr>
      <w:r>
        <w:t>wójt odniósł się też do informacji, że będzie można za zgodą samorządu i sanepidu  otwierać przedszkola-władze Gminy przygotowują się do otwarcia przedszkoli, natomiast na pewno nie będzie to w terminie, o którym była mowa w informacjach prasowych, gdy Gmina będzie do tego gotowa wówczas zostanie podana taka informacja;</w:t>
      </w:r>
    </w:p>
    <w:p w:rsidR="00AB35DE" w:rsidRDefault="00B719BC">
      <w:pPr>
        <w:pStyle w:val="Standard"/>
        <w:numPr>
          <w:ilvl w:val="0"/>
          <w:numId w:val="1"/>
        </w:numPr>
        <w:jc w:val="both"/>
      </w:pPr>
      <w:r>
        <w:t>planowane jest rozpoczęcie działalności bibliotek, nastąpi to jednak na nieco innych zasadach</w:t>
      </w:r>
    </w:p>
    <w:p w:rsidR="00AB35DE" w:rsidRDefault="00B719BC">
      <w:pPr>
        <w:pStyle w:val="Standard"/>
        <w:numPr>
          <w:ilvl w:val="0"/>
          <w:numId w:val="1"/>
        </w:numPr>
        <w:jc w:val="both"/>
      </w:pPr>
      <w:r>
        <w:t>odnosząc się do kwestii sytuacji przedsiębiorstw Wójt poinformował, że każdą sprawę rozpatruje się indywidualnie-istnieje możliwość umorzenia, rozłożenia na raty lub przesunięcia terminu płatności.</w:t>
      </w:r>
    </w:p>
    <w:p w:rsidR="00AB35DE" w:rsidRDefault="00B719BC">
      <w:pPr>
        <w:pStyle w:val="Standard"/>
        <w:jc w:val="both"/>
      </w:pPr>
      <w:r>
        <w:t>Wójt zakończył przedstawienie informacji życząc wszystkim zdrowia.</w:t>
      </w:r>
    </w:p>
    <w:p w:rsidR="00AB35DE" w:rsidRDefault="00B719BC">
      <w:pPr>
        <w:pStyle w:val="Standard"/>
        <w:jc w:val="both"/>
      </w:pPr>
      <w:r>
        <w:t>Przewodniczący podziękował za udzieloną informację. Zapytał czy są do niej zapytania.</w:t>
      </w:r>
    </w:p>
    <w:p w:rsidR="00AB35DE" w:rsidRDefault="00AB35DE">
      <w:pPr>
        <w:pStyle w:val="Standard"/>
        <w:jc w:val="both"/>
      </w:pPr>
    </w:p>
    <w:p w:rsidR="00AB35DE" w:rsidRDefault="00B719BC">
      <w:pPr>
        <w:pStyle w:val="Standard"/>
        <w:jc w:val="both"/>
      </w:pPr>
      <w:r>
        <w:t>Ad.</w:t>
      </w:r>
    </w:p>
    <w:p w:rsidR="00AB35DE" w:rsidRPr="00090319" w:rsidRDefault="00090319" w:rsidP="00090319">
      <w:pPr>
        <w:pStyle w:val="Standard"/>
        <w:jc w:val="both"/>
        <w:rPr>
          <w:b/>
          <w:i/>
        </w:rPr>
      </w:pPr>
      <w:r w:rsidRPr="00090319">
        <w:rPr>
          <w:b/>
          <w:i/>
        </w:rPr>
        <w:t xml:space="preserve">1/ </w:t>
      </w:r>
      <w:r w:rsidR="00B719BC" w:rsidRPr="00090319">
        <w:rPr>
          <w:b/>
          <w:i/>
        </w:rPr>
        <w:t xml:space="preserve">Uchwała w sprawie zmiany </w:t>
      </w:r>
      <w:r w:rsidRPr="00090319">
        <w:rPr>
          <w:b/>
          <w:i/>
        </w:rPr>
        <w:t>U</w:t>
      </w:r>
      <w:r w:rsidR="00B719BC" w:rsidRPr="00090319">
        <w:rPr>
          <w:b/>
          <w:i/>
        </w:rPr>
        <w:t>chwały</w:t>
      </w:r>
      <w:r w:rsidRPr="00090319">
        <w:rPr>
          <w:b/>
          <w:i/>
        </w:rPr>
        <w:t xml:space="preserve"> nr XXIX/181/16 Rady Gminy Gorzyce z dnia </w:t>
      </w:r>
      <w:r w:rsidRPr="00090319">
        <w:rPr>
          <w:b/>
          <w:i/>
        </w:rPr>
        <w:br/>
        <w:t>27 października 2016 r. w sprawie określenia zasad wyznaczania składu oraz zasad działania Komitetu Rewitalizacji (XXII/135/20)</w:t>
      </w:r>
    </w:p>
    <w:p w:rsidR="00AB35DE" w:rsidRDefault="00B719BC">
      <w:pPr>
        <w:pStyle w:val="Standard"/>
        <w:jc w:val="both"/>
      </w:pPr>
      <w:r>
        <w:t>Krótkie uzasadnienie do projektu uchwały przedstawiła p. E. Dul.</w:t>
      </w:r>
    </w:p>
    <w:p w:rsidR="00AB35DE" w:rsidRDefault="00B719BC">
      <w:pPr>
        <w:pStyle w:val="Standard"/>
        <w:jc w:val="both"/>
      </w:pPr>
      <w:r>
        <w:t>Opinia Komisji Oświaty-opinia pozytywna.</w:t>
      </w:r>
    </w:p>
    <w:p w:rsidR="00AB35DE" w:rsidRDefault="00B719BC">
      <w:pPr>
        <w:pStyle w:val="Standard"/>
        <w:jc w:val="both"/>
      </w:pPr>
      <w:r>
        <w:t>Przewodniczący zapytał czy są pytania do projektu uchwały. Pytań nie było.</w:t>
      </w:r>
    </w:p>
    <w:p w:rsidR="00AB35DE" w:rsidRDefault="00B719BC">
      <w:pPr>
        <w:pStyle w:val="Standard"/>
        <w:jc w:val="both"/>
      </w:pPr>
      <w:r>
        <w:t>Przewodniczący przeszedł do procedury głosowania imiennego:</w:t>
      </w:r>
    </w:p>
    <w:p w:rsidR="00AB35DE" w:rsidRDefault="00B719BC">
      <w:pPr>
        <w:pStyle w:val="Standard"/>
        <w:jc w:val="both"/>
      </w:pPr>
      <w:r>
        <w:t>Za: 13</w:t>
      </w:r>
    </w:p>
    <w:p w:rsidR="00AB35DE" w:rsidRDefault="00B719BC">
      <w:pPr>
        <w:pStyle w:val="Standard"/>
        <w:jc w:val="both"/>
      </w:pPr>
      <w:r>
        <w:t>Przeciw: 0</w:t>
      </w:r>
    </w:p>
    <w:p w:rsidR="00AB35DE" w:rsidRDefault="00B719BC">
      <w:pPr>
        <w:pStyle w:val="Standard"/>
        <w:jc w:val="both"/>
      </w:pPr>
      <w:r>
        <w:t>Wstrzymujące się: 0</w:t>
      </w:r>
    </w:p>
    <w:p w:rsidR="00AB35DE" w:rsidRDefault="00B719BC">
      <w:pPr>
        <w:pStyle w:val="Standard"/>
        <w:jc w:val="both"/>
      </w:pPr>
      <w:r>
        <w:t>Uchwała została podjęta jednogłośnie.</w:t>
      </w:r>
    </w:p>
    <w:p w:rsidR="00AB35DE" w:rsidRPr="00A00321" w:rsidRDefault="00090319" w:rsidP="00090319">
      <w:pPr>
        <w:pStyle w:val="Standard"/>
        <w:jc w:val="both"/>
        <w:rPr>
          <w:b/>
          <w:i/>
        </w:rPr>
      </w:pPr>
      <w:r w:rsidRPr="00A00321">
        <w:rPr>
          <w:b/>
          <w:i/>
        </w:rPr>
        <w:t xml:space="preserve">2/ </w:t>
      </w:r>
      <w:r w:rsidR="00B719BC" w:rsidRPr="00A00321">
        <w:rPr>
          <w:b/>
          <w:i/>
        </w:rPr>
        <w:t>Uchwała w sprawie wyrażenia zgody</w:t>
      </w:r>
      <w:r w:rsidRPr="00A00321">
        <w:rPr>
          <w:b/>
          <w:i/>
        </w:rPr>
        <w:t xml:space="preserve"> na sprzedaż prawa własności nieruchomości gruntowej</w:t>
      </w:r>
      <w:r w:rsidR="00A00321" w:rsidRPr="00A00321">
        <w:rPr>
          <w:b/>
          <w:i/>
        </w:rPr>
        <w:t xml:space="preserve"> stanowiącej własność Gminy Gorzyce na rzecz użytkownika wieczystego (XXII/136/20)</w:t>
      </w:r>
    </w:p>
    <w:p w:rsidR="00AB35DE" w:rsidRDefault="00B719BC">
      <w:pPr>
        <w:pStyle w:val="Standard"/>
        <w:jc w:val="both"/>
      </w:pPr>
      <w:r>
        <w:t>Opinia Komisji-pozytywna przy jednym głosie wstrzymującym radnej B. Kochowskiej. Przewodniczący Komisji, radny M. Chmura, wyjaśnił że wartość tej działki wynosi 189 tys. zł, koszty wniesione przez użytkownika to ok. 118 tys. zł, do zapłaty byłoby ok. 70 tys. zł; Komisja uważa, że należy tę sprawę uregulować, jest to dla dobra użytkownika i dla dobra Gminy.</w:t>
      </w:r>
    </w:p>
    <w:p w:rsidR="00AB35DE" w:rsidRDefault="00B719BC">
      <w:pPr>
        <w:pStyle w:val="Standard"/>
        <w:jc w:val="both"/>
      </w:pPr>
      <w:r>
        <w:t>Przewodniczący zapytał, czy są zapytania.</w:t>
      </w:r>
    </w:p>
    <w:p w:rsidR="00AB35DE" w:rsidRDefault="00B719BC">
      <w:pPr>
        <w:pStyle w:val="Standard"/>
        <w:jc w:val="both"/>
      </w:pPr>
      <w:r>
        <w:t>Głos zabrała radna B. Kochowska-powiedziała, że ma takie zapytanie, w interesie Gminy jest aby sprzedaż majątku Gminy odbywała się w ten sposób żeby po prostu ta sprzedaż była opłacalna; na komisji nie została przedstawiona szczegółowa kalkulacja kosztów, specyfikacja, powiedziano tylko to o czym przed chwilą wspomniał Pan przewodniczący, radna chciała by na przykład widzieć taką specyfikację dokładną żeby móc przeanalizować bo ma pewne wątpliwości, bo wydaje jej się, że ta kwota 70 tys. zł, podkreśliła, że wydaje jej się, że jest zbyt niska, wobec tego powiedziała, że ona będzie głosować przeciw tej uchwale i być może przydałaby się jakaś wycena konkurencyjna.</w:t>
      </w:r>
    </w:p>
    <w:p w:rsidR="00AB35DE" w:rsidRDefault="00B719BC">
      <w:pPr>
        <w:pStyle w:val="Standard"/>
        <w:jc w:val="both"/>
      </w:pPr>
      <w:r>
        <w:t>Głos zabrał Wójt, który poinformował, że dokładna specyfikacja będzie dopiero po podjęciu uchwały, zostanie zlecona wycena i operat szacunkowy tych gruntów, jest to zlecane na zewnątrz, i to też kosztuje, po Pani radna otrzyma to jak najbardziej do wglądu ten dokument.</w:t>
      </w:r>
    </w:p>
    <w:p w:rsidR="00AB35DE" w:rsidRDefault="00B719BC">
      <w:pPr>
        <w:pStyle w:val="Standard"/>
        <w:jc w:val="both"/>
      </w:pPr>
      <w:r>
        <w:t xml:space="preserve">Ponownie głos zabrała radna B. Kochowska-powiedziała, że chce sprecyzować, chodzi jej </w:t>
      </w:r>
      <w:r w:rsidR="00A00321">
        <w:br/>
      </w:r>
      <w:r>
        <w:t>o kalkulację ceny gruntu za jaką zostanie sprzedany po prostu ten grunt.</w:t>
      </w:r>
    </w:p>
    <w:p w:rsidR="00AB35DE" w:rsidRDefault="00B719BC">
      <w:pPr>
        <w:pStyle w:val="Standard"/>
        <w:jc w:val="both"/>
      </w:pPr>
      <w:r>
        <w:t>Wójt udzielił odpowiedzi (część wypowiedzi nie słychać) za to płaci się spore pieniądze, dopiero wówczas będzie się odbywała sprzedaż i to prawdopodobnie w formie przetargu.</w:t>
      </w:r>
    </w:p>
    <w:p w:rsidR="00AB35DE" w:rsidRDefault="00B719BC">
      <w:pPr>
        <w:pStyle w:val="Standard"/>
        <w:jc w:val="both"/>
      </w:pPr>
      <w:r>
        <w:t>Radna B. Kochowska zwracając się do Wójta zapytała skąd ta kwota 188 705,00 zł, na podstawie czego.</w:t>
      </w:r>
    </w:p>
    <w:p w:rsidR="00AB35DE" w:rsidRDefault="00B719BC">
      <w:pPr>
        <w:pStyle w:val="Standard"/>
        <w:jc w:val="both"/>
      </w:pPr>
      <w:r>
        <w:t>Wójt odpowiedział, że Pani radna była na komisji, on nie był, trzeba było sobie dopytać.</w:t>
      </w:r>
    </w:p>
    <w:p w:rsidR="00AB35DE" w:rsidRDefault="00B719BC">
      <w:pPr>
        <w:pStyle w:val="Standard"/>
        <w:jc w:val="both"/>
      </w:pPr>
      <w:r>
        <w:t>Radna B. Kochowska odpowiedziała, że właśnie o to jej chodzi, właśnie mówi, że nie zostało to szczegółowo wyjaśnione na komisji i stąd jej pytanie i po prostu jak można głosować.</w:t>
      </w:r>
    </w:p>
    <w:p w:rsidR="00AB35DE" w:rsidRDefault="00B719BC">
      <w:pPr>
        <w:pStyle w:val="Standard"/>
        <w:jc w:val="both"/>
      </w:pPr>
      <w:r>
        <w:t>Wójt odpowiedział, że radna otrzyma szczegółową odpowiedź na piśmie.</w:t>
      </w:r>
    </w:p>
    <w:p w:rsidR="00AB35DE" w:rsidRDefault="00B719BC">
      <w:pPr>
        <w:pStyle w:val="Standard"/>
        <w:jc w:val="both"/>
      </w:pPr>
      <w:r>
        <w:t xml:space="preserve">Głos zabrał radny M. Chmura, który poinformował, że na posiedzeniu komisji był pracownik </w:t>
      </w:r>
      <w:r>
        <w:lastRenderedPageBreak/>
        <w:t>merytoryczny, który odpowiadał na pytania, kwoty zostały przez niego podane z dokumentów będących w posiadaniu Gminy, na komisji było to przedstawiane.</w:t>
      </w:r>
    </w:p>
    <w:p w:rsidR="00AB35DE" w:rsidRDefault="00B719BC">
      <w:pPr>
        <w:pStyle w:val="Standard"/>
        <w:jc w:val="both"/>
      </w:pPr>
      <w:r>
        <w:t>Przewodniczący Rady uznał temat za zamknięty, zauważył, że radna B. Kochowska wykorzystała wszystkie możliwości zabrania głosu. Dodał, że operat wykonuje się po podjęciu uchwały, bez sensu byłoby wykonanie operatu jak uchwała może nie przejść.</w:t>
      </w:r>
    </w:p>
    <w:p w:rsidR="00AB35DE" w:rsidRDefault="00B719BC">
      <w:pPr>
        <w:pStyle w:val="Standard"/>
        <w:jc w:val="both"/>
      </w:pPr>
      <w:r>
        <w:t>Przewodniczący przeszedł do głosowania imiennego:</w:t>
      </w:r>
    </w:p>
    <w:p w:rsidR="00AB35DE" w:rsidRDefault="00B719BC">
      <w:pPr>
        <w:pStyle w:val="Standard"/>
        <w:jc w:val="both"/>
      </w:pPr>
      <w:r>
        <w:t xml:space="preserve">Za: 11 (A. Cetnarska, M. Chmura, T. Czerwińska, B. Kaczor, M. Krzemiński, K. Maruszak, </w:t>
      </w:r>
      <w:r w:rsidR="00E65FDB">
        <w:br/>
      </w:r>
      <w:bookmarkStart w:id="0" w:name="_GoBack"/>
      <w:bookmarkEnd w:id="0"/>
      <w:r>
        <w:t>R. Pasieczny, P. Słonina, T. Turek, D. Wrona, A. Wydra)</w:t>
      </w:r>
    </w:p>
    <w:p w:rsidR="00AB35DE" w:rsidRDefault="00B719BC">
      <w:pPr>
        <w:pStyle w:val="Standard"/>
        <w:jc w:val="both"/>
      </w:pPr>
      <w:r>
        <w:t>Przeciw: 1 (B. Kochowska)</w:t>
      </w:r>
    </w:p>
    <w:p w:rsidR="00AB35DE" w:rsidRDefault="00B719BC">
      <w:pPr>
        <w:pStyle w:val="Standard"/>
        <w:jc w:val="both"/>
      </w:pPr>
      <w:r>
        <w:t>Wstrzymujące się: 1 (T. Dziorek)</w:t>
      </w:r>
    </w:p>
    <w:p w:rsidR="00AB35DE" w:rsidRPr="00A00321" w:rsidRDefault="00B719BC">
      <w:pPr>
        <w:pStyle w:val="Standard"/>
        <w:jc w:val="both"/>
        <w:rPr>
          <w:b/>
          <w:i/>
        </w:rPr>
      </w:pPr>
      <w:r w:rsidRPr="00A00321">
        <w:rPr>
          <w:b/>
          <w:i/>
        </w:rPr>
        <w:t>3/ Uchwała w sprawie wyrażenia zgody na sprzedaż w drodze przetargowej nieruchomości położonych w miejscowości Trześń</w:t>
      </w:r>
      <w:r w:rsidR="00A00321" w:rsidRPr="00A00321">
        <w:rPr>
          <w:b/>
          <w:i/>
        </w:rPr>
        <w:t xml:space="preserve"> (XXII/137/20)</w:t>
      </w:r>
    </w:p>
    <w:p w:rsidR="00AB35DE" w:rsidRDefault="00B719BC">
      <w:pPr>
        <w:pStyle w:val="Standard"/>
        <w:jc w:val="both"/>
      </w:pPr>
      <w:r>
        <w:t>Opinia Komisji Rolnictwa-przewodniczący Komisji, radny M. Chmura, poinformował że opinia jest pozytywna przy jednym głosie wstrzymującym się radnej B. Kochowskiej.</w:t>
      </w:r>
    </w:p>
    <w:p w:rsidR="00AB35DE" w:rsidRDefault="00B719BC">
      <w:pPr>
        <w:pStyle w:val="Standard"/>
        <w:jc w:val="both"/>
      </w:pPr>
      <w:r>
        <w:t>Przewodniczący zapytał czy są jakieś zapytania do tego projektu. W związku z brakiem zapytań Przewodniczący przeszedł do procedury głosowania imiennego:</w:t>
      </w:r>
    </w:p>
    <w:p w:rsidR="00AB35DE" w:rsidRDefault="00B719BC">
      <w:pPr>
        <w:pStyle w:val="Standard"/>
        <w:jc w:val="both"/>
      </w:pPr>
      <w:r>
        <w:t>Za: 10 (A. Cetnarska, M. Chmura, B. Kaczor, M. Krzemiński, K. Maruszak, R. Pasieczny, P. Słonina, T. Turek, D. Wrona, A. Wydra)</w:t>
      </w:r>
    </w:p>
    <w:p w:rsidR="00AB35DE" w:rsidRDefault="00B719BC">
      <w:pPr>
        <w:pStyle w:val="Standard"/>
        <w:jc w:val="both"/>
      </w:pPr>
      <w:r>
        <w:t>Przeciw: 0</w:t>
      </w:r>
    </w:p>
    <w:p w:rsidR="00AB35DE" w:rsidRDefault="00B719BC">
      <w:pPr>
        <w:pStyle w:val="Standard"/>
        <w:jc w:val="both"/>
      </w:pPr>
      <w:r>
        <w:t>Wstrzymujące się: 3 (T. Czerwińska, T. Dziorek, B. Kochowska)</w:t>
      </w:r>
    </w:p>
    <w:p w:rsidR="00AB35DE" w:rsidRPr="00A00321" w:rsidRDefault="00B719BC">
      <w:pPr>
        <w:pStyle w:val="Standard"/>
        <w:jc w:val="both"/>
        <w:rPr>
          <w:b/>
          <w:i/>
        </w:rPr>
      </w:pPr>
      <w:r w:rsidRPr="00A00321">
        <w:rPr>
          <w:b/>
          <w:i/>
        </w:rPr>
        <w:t>4/ Uchwała zmieniająca uchwałę w sprawie zaciągnięcia kredytu konsolidacyjnego</w:t>
      </w:r>
      <w:r w:rsidR="00A00321">
        <w:rPr>
          <w:b/>
          <w:i/>
        </w:rPr>
        <w:t xml:space="preserve"> (XXII/138/20)</w:t>
      </w:r>
    </w:p>
    <w:p w:rsidR="00AB35DE" w:rsidRDefault="00B719BC">
      <w:pPr>
        <w:pStyle w:val="Standard"/>
        <w:jc w:val="both"/>
      </w:pPr>
      <w:r>
        <w:t>Uzasadnienie do projektu przedstawiła Skarbnik Gminy, Marta Mazur-Matyka.</w:t>
      </w:r>
    </w:p>
    <w:p w:rsidR="00AB35DE" w:rsidRDefault="00B719BC">
      <w:pPr>
        <w:pStyle w:val="Standard"/>
        <w:jc w:val="both"/>
      </w:pPr>
      <w:r>
        <w:t>Opinia Komisji Budżetu-przewodniczący komisji radny R. Pasieczny poinformował, że opinia do projektu jest pozytywna.</w:t>
      </w:r>
    </w:p>
    <w:p w:rsidR="00AB35DE" w:rsidRDefault="00B719BC">
      <w:pPr>
        <w:pStyle w:val="Standard"/>
        <w:jc w:val="both"/>
      </w:pPr>
      <w:r>
        <w:t>Przewodniczący zapytał czy są pytania do projektu-pytań nie było.</w:t>
      </w:r>
    </w:p>
    <w:p w:rsidR="00AB35DE" w:rsidRDefault="00B719BC">
      <w:pPr>
        <w:pStyle w:val="Standard"/>
        <w:jc w:val="both"/>
      </w:pPr>
      <w:r>
        <w:t>Przewodniczący przeszedł do procedury głosowania imiennego:</w:t>
      </w:r>
    </w:p>
    <w:p w:rsidR="00AB35DE" w:rsidRDefault="00B719BC">
      <w:pPr>
        <w:pStyle w:val="Standard"/>
        <w:jc w:val="both"/>
      </w:pPr>
      <w:r>
        <w:t>Za: 12</w:t>
      </w:r>
    </w:p>
    <w:p w:rsidR="00AB35DE" w:rsidRDefault="00B719BC">
      <w:pPr>
        <w:pStyle w:val="Standard"/>
        <w:jc w:val="both"/>
      </w:pPr>
      <w:r>
        <w:t>Przeciw: 0</w:t>
      </w:r>
    </w:p>
    <w:p w:rsidR="00AB35DE" w:rsidRDefault="00B719BC">
      <w:pPr>
        <w:pStyle w:val="Standard"/>
        <w:jc w:val="both"/>
      </w:pPr>
      <w:r>
        <w:t>Wstrzymujące się: 1 (B. Kochowska)</w:t>
      </w:r>
    </w:p>
    <w:p w:rsidR="00AB35DE" w:rsidRPr="00A00321" w:rsidRDefault="00B719BC">
      <w:pPr>
        <w:pStyle w:val="Standard"/>
        <w:jc w:val="both"/>
        <w:rPr>
          <w:b/>
          <w:i/>
        </w:rPr>
      </w:pPr>
      <w:r w:rsidRPr="00A00321">
        <w:rPr>
          <w:b/>
          <w:i/>
        </w:rPr>
        <w:t>5/ Uchwała w sprawie zmian budżetu Gminy na 2020 rok</w:t>
      </w:r>
      <w:r w:rsidR="00A00321">
        <w:rPr>
          <w:b/>
          <w:i/>
        </w:rPr>
        <w:t xml:space="preserve"> (XXII/139/20)</w:t>
      </w:r>
    </w:p>
    <w:p w:rsidR="00AB35DE" w:rsidRDefault="00B719BC">
      <w:pPr>
        <w:pStyle w:val="Standard"/>
        <w:jc w:val="both"/>
      </w:pPr>
      <w:r>
        <w:t>Uzasadnienie do projektu przedstawiła Skarbnik Gminy, Marta Mazur-Matyka.</w:t>
      </w:r>
    </w:p>
    <w:p w:rsidR="00AB35DE" w:rsidRDefault="00B719BC">
      <w:pPr>
        <w:pStyle w:val="Standard"/>
        <w:jc w:val="both"/>
      </w:pPr>
      <w:r>
        <w:t>Opinia Komisji Budżetu-pozytywna.</w:t>
      </w:r>
    </w:p>
    <w:p w:rsidR="00AB35DE" w:rsidRDefault="00B719BC">
      <w:pPr>
        <w:pStyle w:val="Standard"/>
        <w:jc w:val="both"/>
      </w:pPr>
      <w:r>
        <w:t>Przewodniczący zapytał czy są pytania do projektu-pytań nie było.</w:t>
      </w:r>
    </w:p>
    <w:p w:rsidR="00AB35DE" w:rsidRDefault="00B719BC">
      <w:pPr>
        <w:pStyle w:val="Standard"/>
        <w:jc w:val="both"/>
      </w:pPr>
      <w:r>
        <w:t>Przewodniczący przeszedł do procedury głosowania imiennego:</w:t>
      </w:r>
    </w:p>
    <w:p w:rsidR="00AB35DE" w:rsidRDefault="00B719BC">
      <w:pPr>
        <w:pStyle w:val="Standard"/>
        <w:jc w:val="both"/>
      </w:pPr>
      <w:r>
        <w:t>Za: 13</w:t>
      </w:r>
    </w:p>
    <w:p w:rsidR="00AB35DE" w:rsidRDefault="00B719BC">
      <w:pPr>
        <w:pStyle w:val="Standard"/>
        <w:jc w:val="both"/>
      </w:pPr>
      <w:r>
        <w:t>Przeciw: 0</w:t>
      </w:r>
    </w:p>
    <w:p w:rsidR="00AB35DE" w:rsidRDefault="00B719BC">
      <w:pPr>
        <w:pStyle w:val="Standard"/>
        <w:jc w:val="both"/>
      </w:pPr>
      <w:r>
        <w:t>Wstrzymujące się: 0</w:t>
      </w:r>
    </w:p>
    <w:p w:rsidR="00AB35DE" w:rsidRPr="00A00321" w:rsidRDefault="00B719BC">
      <w:pPr>
        <w:pStyle w:val="Standard"/>
        <w:jc w:val="both"/>
        <w:rPr>
          <w:b/>
          <w:i/>
        </w:rPr>
      </w:pPr>
      <w:r w:rsidRPr="00A00321">
        <w:rPr>
          <w:b/>
          <w:i/>
        </w:rPr>
        <w:t>6/ Uchwała zmieniająca uchwałę w sprawie Wieloletniej Prognozy Finansowej Gminy Gorzyce na lata 2020-2037</w:t>
      </w:r>
      <w:r w:rsidR="00A00321">
        <w:rPr>
          <w:b/>
          <w:i/>
        </w:rPr>
        <w:t xml:space="preserve"> (XXII/140/20)</w:t>
      </w:r>
    </w:p>
    <w:p w:rsidR="00AB35DE" w:rsidRDefault="00B719BC">
      <w:pPr>
        <w:pStyle w:val="Standard"/>
        <w:jc w:val="both"/>
      </w:pPr>
      <w:r>
        <w:t>Uzasadnienie do projektu przedstawiła Skarbnik Gminy, Marta Mazur-Matyka.</w:t>
      </w:r>
    </w:p>
    <w:p w:rsidR="00AB35DE" w:rsidRDefault="00B719BC">
      <w:pPr>
        <w:pStyle w:val="Standard"/>
        <w:jc w:val="both"/>
      </w:pPr>
      <w:r>
        <w:t>Opinia Komisji Budżetu-pozytywna.</w:t>
      </w:r>
    </w:p>
    <w:p w:rsidR="00AB35DE" w:rsidRDefault="00B719BC">
      <w:pPr>
        <w:pStyle w:val="Standard"/>
        <w:jc w:val="both"/>
      </w:pPr>
      <w:r>
        <w:t>Przewodniczący zapytał czy są pytania do projektu.</w:t>
      </w:r>
    </w:p>
    <w:p w:rsidR="00AB35DE" w:rsidRDefault="00B719BC">
      <w:pPr>
        <w:pStyle w:val="Standard"/>
        <w:jc w:val="both"/>
      </w:pPr>
      <w:r>
        <w:t xml:space="preserve">Radna B. Kochowska zwracając się do Wójta poprosiła o dokładne wyjaśnienie takiego zapisu: </w:t>
      </w:r>
      <w:r w:rsidR="00A00321">
        <w:br/>
      </w:r>
      <w:r>
        <w:t>„w związku z rozstrzygnięciem przetargu, dodatkowymi kosztami wynikającymi z konieczności wykonania robót nieprzewidzianych a niezbędnych do prawidłowego wykonania przedmiotu zamówienia, zwiększono wydatki na przedsięwzięcie.</w:t>
      </w:r>
      <w:r w:rsidR="00A00321">
        <w:t>”</w:t>
      </w:r>
    </w:p>
    <w:p w:rsidR="00AB35DE" w:rsidRDefault="00B719BC">
      <w:pPr>
        <w:pStyle w:val="Standard"/>
        <w:jc w:val="both"/>
      </w:pPr>
      <w:r>
        <w:t>Odpowiedzi udzieliła Skarbnik Gminy, która powiedziała, że w zakres tego zadania wchodzą operaty szacunkowe, opłata do nadleśnictwa za przekwalifikowanie terenu, na którym znajduje się lasek, dodatkowo po przetargu zmieniły się kwoty, umowy z nadzorem, to wszystko wchodzi w łączny koszt danej inwestycji.</w:t>
      </w:r>
    </w:p>
    <w:p w:rsidR="00AB35DE" w:rsidRDefault="00B719BC">
      <w:pPr>
        <w:pStyle w:val="Standard"/>
        <w:jc w:val="both"/>
      </w:pPr>
      <w:r>
        <w:t xml:space="preserve">Przewodniczący zapytał czy są jeszcze jakieś pytania. Podziękował też Pani Skarbnik za merytoryczne przygotowanie na posiedzenie Komisji Budżetowej i jeżeli ktoś z radnych ma </w:t>
      </w:r>
      <w:r>
        <w:lastRenderedPageBreak/>
        <w:t>wątpliwości to zaprosił na Komisję.</w:t>
      </w:r>
    </w:p>
    <w:p w:rsidR="00AB35DE" w:rsidRDefault="00B719BC">
      <w:pPr>
        <w:pStyle w:val="Standard"/>
        <w:jc w:val="both"/>
      </w:pPr>
      <w:r>
        <w:t>Przewodniczący przeszedł do procedury głosowania imiennego:</w:t>
      </w:r>
    </w:p>
    <w:p w:rsidR="00AB35DE" w:rsidRDefault="00B719BC">
      <w:pPr>
        <w:pStyle w:val="Standard"/>
        <w:jc w:val="both"/>
      </w:pPr>
      <w:r>
        <w:t>Za: 13</w:t>
      </w:r>
    </w:p>
    <w:p w:rsidR="00AB35DE" w:rsidRDefault="00B719BC">
      <w:pPr>
        <w:pStyle w:val="Standard"/>
        <w:jc w:val="both"/>
      </w:pPr>
      <w:r>
        <w:t>Przeciw: 0</w:t>
      </w:r>
    </w:p>
    <w:p w:rsidR="00AB35DE" w:rsidRDefault="00B719BC">
      <w:pPr>
        <w:pStyle w:val="Standard"/>
        <w:jc w:val="both"/>
      </w:pPr>
      <w:r>
        <w:t>Wstrzymujące się: 1 (B. Kochowska)</w:t>
      </w:r>
    </w:p>
    <w:p w:rsidR="00AB35DE" w:rsidRDefault="00AB35DE">
      <w:pPr>
        <w:pStyle w:val="Standard"/>
        <w:jc w:val="both"/>
      </w:pPr>
    </w:p>
    <w:p w:rsidR="00AB35DE" w:rsidRDefault="00B719BC">
      <w:pPr>
        <w:pStyle w:val="Standard"/>
        <w:jc w:val="both"/>
      </w:pPr>
      <w:r>
        <w:t>W wolnych wnioskach głos zabrali:</w:t>
      </w:r>
    </w:p>
    <w:p w:rsidR="00AB35DE" w:rsidRDefault="00B719BC">
      <w:pPr>
        <w:pStyle w:val="Standard"/>
        <w:jc w:val="both"/>
      </w:pPr>
      <w:r>
        <w:t>Przewodniczący poinformował, że do Rady Gminy w dniu 31 marca wpłynęło pismo z Ośrodka Pomocy Społecznej w Gorzycach, w którym przekazane zostało roczne sprawozdanie z realizacji zadań z zakresu wspierania rodziny za rok 2019 oraz potrzeby związane z realizacją zadań celem przedłożenia Radzie Gminy Gorzyce. Poinformował, że nad dokumentem pracowała Komisja Oświaty-poprosił o opinię.</w:t>
      </w:r>
    </w:p>
    <w:p w:rsidR="00AB35DE" w:rsidRDefault="00B719BC">
      <w:pPr>
        <w:pStyle w:val="Standard"/>
        <w:jc w:val="both"/>
      </w:pPr>
      <w:r>
        <w:t>Radny M. Krzemiński, przewodniczący Komisji, poinformował że członkowie Komisji uznali dokument za sporządzony w sposób wyczerpujący i opiniuje go pozytywnie.</w:t>
      </w:r>
    </w:p>
    <w:p w:rsidR="00AB35DE" w:rsidRDefault="00B719BC">
      <w:pPr>
        <w:pStyle w:val="Standard"/>
        <w:jc w:val="both"/>
      </w:pPr>
      <w:r>
        <w:t>Przewodniczący poinformował, że u niego do wglądu jest sprawozdanie.</w:t>
      </w:r>
    </w:p>
    <w:p w:rsidR="00AB35DE" w:rsidRDefault="00B719BC">
      <w:pPr>
        <w:pStyle w:val="Standard"/>
        <w:jc w:val="both"/>
      </w:pPr>
      <w:r>
        <w:t>Przewodniczący przypomniał o składaniu przez radnych oświadczeń majątkowych.</w:t>
      </w:r>
    </w:p>
    <w:p w:rsidR="00AB35DE" w:rsidRDefault="00B719BC">
      <w:pPr>
        <w:pStyle w:val="Standard"/>
        <w:jc w:val="both"/>
      </w:pPr>
      <w:r>
        <w:t>Zaapelował również do mieszkańców o oszczędzanie wody.</w:t>
      </w:r>
    </w:p>
    <w:p w:rsidR="00AB35DE" w:rsidRDefault="00B719BC">
      <w:pPr>
        <w:pStyle w:val="Standard"/>
        <w:jc w:val="both"/>
      </w:pPr>
      <w:r>
        <w:t xml:space="preserve">Głos zabrał Wójt-poinformował, że wszystkie imprezy kulturalne i patriotyczne są odwołane, poprosił w związku ze zbliżającymi się „świętami majowymi” o wywieszenie flag, będzie to wyraz jedności i solidarności całego społeczeństwa; w związku z planowanym składaniem kwiatów </w:t>
      </w:r>
      <w:r w:rsidR="00A00321">
        <w:br/>
      </w:r>
      <w:r>
        <w:t>w miejscach pamięci, z okazji 3 Maja, poprosił o zachowanie szczególnej ostrożności i przestrzeganie zasad, które obowiązują w związku z epidemią.; zaapelował do młodzieży i dorosłych o zachowanie odpowiednich odległości, o nie gromadzenie się w jednym miejscu; przypomniał, że stan zagrożenia jeszcze nie minął.</w:t>
      </w:r>
    </w:p>
    <w:p w:rsidR="00AB35DE" w:rsidRDefault="00AB35DE">
      <w:pPr>
        <w:pStyle w:val="Standard"/>
        <w:jc w:val="both"/>
      </w:pPr>
    </w:p>
    <w:p w:rsidR="00AB35DE" w:rsidRDefault="00B719BC">
      <w:pPr>
        <w:pStyle w:val="Standard"/>
        <w:jc w:val="both"/>
      </w:pPr>
      <w:r>
        <w:t xml:space="preserve">W związku z wyczerpaniem porządku obrad Przewodniczący zamknął </w:t>
      </w:r>
      <w:r w:rsidR="00A00321">
        <w:t xml:space="preserve">XXII </w:t>
      </w:r>
      <w:r>
        <w:t>sesję o godz.</w:t>
      </w:r>
      <w:r w:rsidR="00090319">
        <w:t xml:space="preserve"> 12.00.</w:t>
      </w:r>
    </w:p>
    <w:p w:rsidR="00A00321" w:rsidRDefault="00A00321">
      <w:pPr>
        <w:pStyle w:val="Standard"/>
        <w:jc w:val="both"/>
      </w:pPr>
    </w:p>
    <w:p w:rsidR="00A00321" w:rsidRDefault="00A00321">
      <w:pPr>
        <w:pStyle w:val="Standard"/>
        <w:jc w:val="both"/>
      </w:pPr>
    </w:p>
    <w:tbl>
      <w:tblPr>
        <w:tblW w:w="9062" w:type="dxa"/>
        <w:tblCellMar>
          <w:left w:w="10" w:type="dxa"/>
          <w:right w:w="10" w:type="dxa"/>
        </w:tblCellMar>
        <w:tblLook w:val="04A0" w:firstRow="1" w:lastRow="0" w:firstColumn="1" w:lastColumn="0" w:noHBand="0" w:noVBand="1"/>
      </w:tblPr>
      <w:tblGrid>
        <w:gridCol w:w="4531"/>
        <w:gridCol w:w="4531"/>
      </w:tblGrid>
      <w:tr w:rsidR="00A00321" w:rsidTr="009F2763">
        <w:tc>
          <w:tcPr>
            <w:tcW w:w="4531" w:type="dxa"/>
            <w:shd w:val="clear" w:color="auto" w:fill="auto"/>
            <w:tcMar>
              <w:top w:w="0" w:type="dxa"/>
              <w:left w:w="108" w:type="dxa"/>
              <w:bottom w:w="0" w:type="dxa"/>
              <w:right w:w="108" w:type="dxa"/>
            </w:tcMar>
          </w:tcPr>
          <w:p w:rsidR="00A00321" w:rsidRDefault="00A00321" w:rsidP="009F2763">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Protokołowała</w:t>
            </w:r>
          </w:p>
          <w:p w:rsidR="00A00321" w:rsidRDefault="00A00321" w:rsidP="009F2763">
            <w:pPr>
              <w:widowControl/>
              <w:suppressAutoHyphens w:val="0"/>
              <w:jc w:val="both"/>
              <w:textAlignment w:val="auto"/>
              <w:rPr>
                <w:rFonts w:eastAsia="Calibri" w:cs="Times New Roman"/>
                <w:kern w:val="0"/>
                <w:szCs w:val="22"/>
                <w:lang w:eastAsia="en-US" w:bidi="ar-SA"/>
              </w:rPr>
            </w:pPr>
          </w:p>
          <w:p w:rsidR="00A00321" w:rsidRDefault="00A00321" w:rsidP="009F2763">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Ewa Dul, podinspektor UG</w:t>
            </w:r>
          </w:p>
        </w:tc>
        <w:tc>
          <w:tcPr>
            <w:tcW w:w="4531" w:type="dxa"/>
            <w:shd w:val="clear" w:color="auto" w:fill="auto"/>
            <w:tcMar>
              <w:top w:w="0" w:type="dxa"/>
              <w:left w:w="108" w:type="dxa"/>
              <w:bottom w:w="0" w:type="dxa"/>
              <w:right w:w="108" w:type="dxa"/>
            </w:tcMar>
          </w:tcPr>
          <w:p w:rsidR="00A00321" w:rsidRDefault="00A00321" w:rsidP="009F2763">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 xml:space="preserve">Przewodniczący Rady Gminy </w:t>
            </w:r>
          </w:p>
          <w:p w:rsidR="00A00321" w:rsidRDefault="00A00321" w:rsidP="009F2763">
            <w:pPr>
              <w:widowControl/>
              <w:suppressAutoHyphens w:val="0"/>
              <w:jc w:val="both"/>
              <w:textAlignment w:val="auto"/>
              <w:rPr>
                <w:rFonts w:eastAsia="Calibri" w:cs="Times New Roman"/>
                <w:kern w:val="0"/>
                <w:szCs w:val="22"/>
                <w:lang w:eastAsia="en-US" w:bidi="ar-SA"/>
              </w:rPr>
            </w:pPr>
          </w:p>
          <w:p w:rsidR="00A00321" w:rsidRDefault="00A00321" w:rsidP="009F2763">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Krzysztof Maruszak</w:t>
            </w:r>
          </w:p>
        </w:tc>
      </w:tr>
    </w:tbl>
    <w:p w:rsidR="00A00321" w:rsidRDefault="00A00321">
      <w:pPr>
        <w:pStyle w:val="Standard"/>
        <w:jc w:val="both"/>
      </w:pPr>
    </w:p>
    <w:sectPr w:rsidR="00A00321">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34" w:rsidRDefault="003A6934">
      <w:r>
        <w:separator/>
      </w:r>
    </w:p>
  </w:endnote>
  <w:endnote w:type="continuationSeparator" w:id="0">
    <w:p w:rsidR="003A6934" w:rsidRDefault="003A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9966364"/>
      <w:docPartObj>
        <w:docPartGallery w:val="Page Numbers (Bottom of Page)"/>
        <w:docPartUnique/>
      </w:docPartObj>
    </w:sdtPr>
    <w:sdtEndPr>
      <w:rPr>
        <w:rFonts w:ascii="Times New Roman" w:hAnsi="Times New Roman" w:cs="Times New Roman"/>
        <w:sz w:val="22"/>
      </w:rPr>
    </w:sdtEndPr>
    <w:sdtContent>
      <w:p w:rsidR="00090319" w:rsidRPr="00090319" w:rsidRDefault="00090319">
        <w:pPr>
          <w:pStyle w:val="Stopka"/>
          <w:rPr>
            <w:rFonts w:cs="Times New Roman"/>
            <w:sz w:val="20"/>
          </w:rPr>
        </w:pPr>
        <w:r w:rsidRPr="00090319">
          <w:rPr>
            <w:rFonts w:eastAsiaTheme="majorEastAsia" w:cs="Times New Roman"/>
            <w:sz w:val="22"/>
            <w:szCs w:val="28"/>
          </w:rPr>
          <w:t xml:space="preserve">str. </w:t>
        </w:r>
        <w:r w:rsidRPr="00090319">
          <w:rPr>
            <w:rFonts w:eastAsiaTheme="minorEastAsia" w:cs="Times New Roman"/>
            <w:sz w:val="18"/>
            <w:szCs w:val="22"/>
          </w:rPr>
          <w:fldChar w:fldCharType="begin"/>
        </w:r>
        <w:r w:rsidRPr="00090319">
          <w:rPr>
            <w:rFonts w:cs="Times New Roman"/>
            <w:sz w:val="20"/>
          </w:rPr>
          <w:instrText>PAGE    \* MERGEFORMAT</w:instrText>
        </w:r>
        <w:r w:rsidRPr="00090319">
          <w:rPr>
            <w:rFonts w:eastAsiaTheme="minorEastAsia" w:cs="Times New Roman"/>
            <w:sz w:val="18"/>
            <w:szCs w:val="22"/>
          </w:rPr>
          <w:fldChar w:fldCharType="separate"/>
        </w:r>
        <w:r w:rsidR="00E65FDB" w:rsidRPr="00E65FDB">
          <w:rPr>
            <w:rFonts w:eastAsiaTheme="majorEastAsia" w:cs="Times New Roman"/>
            <w:noProof/>
            <w:sz w:val="22"/>
            <w:szCs w:val="28"/>
          </w:rPr>
          <w:t>1</w:t>
        </w:r>
        <w:r w:rsidRPr="00090319">
          <w:rPr>
            <w:rFonts w:eastAsiaTheme="majorEastAsia" w:cs="Times New Roman"/>
            <w:sz w:val="22"/>
            <w:szCs w:val="28"/>
          </w:rPr>
          <w:fldChar w:fldCharType="end"/>
        </w:r>
      </w:p>
    </w:sdtContent>
  </w:sdt>
  <w:p w:rsidR="00090319" w:rsidRDefault="000903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34" w:rsidRDefault="003A6934">
      <w:r>
        <w:rPr>
          <w:color w:val="000000"/>
        </w:rPr>
        <w:separator/>
      </w:r>
    </w:p>
  </w:footnote>
  <w:footnote w:type="continuationSeparator" w:id="0">
    <w:p w:rsidR="003A6934" w:rsidRDefault="003A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19" w:rsidRDefault="00090319">
    <w:pPr>
      <w:pStyle w:val="Nagwek"/>
    </w:pPr>
    <w:r>
      <w:rPr>
        <w:noProof/>
        <w:lang w:eastAsia="pl-PL" w:bidi="ar-SA"/>
      </w:rPr>
      <w:drawing>
        <wp:anchor distT="0" distB="0" distL="114300" distR="114300" simplePos="0" relativeHeight="251659264" behindDoc="0" locked="0" layoutInCell="1" allowOverlap="1" wp14:anchorId="72178BDA" wp14:editId="0C5D295A">
          <wp:simplePos x="0" y="0"/>
          <wp:positionH relativeFrom="column">
            <wp:posOffset>-581025</wp:posOffset>
          </wp:positionH>
          <wp:positionV relativeFrom="paragraph">
            <wp:posOffset>-381635</wp:posOffset>
          </wp:positionV>
          <wp:extent cx="509339" cy="595631"/>
          <wp:effectExtent l="0" t="0" r="5011" b="0"/>
          <wp:wrapNone/>
          <wp:docPr id="1" name="Obraz 4" descr="herb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09339" cy="59563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6BD"/>
    <w:multiLevelType w:val="multilevel"/>
    <w:tmpl w:val="90D4BB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C9C3DF6"/>
    <w:multiLevelType w:val="multilevel"/>
    <w:tmpl w:val="86AAC8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DE"/>
    <w:rsid w:val="00090319"/>
    <w:rsid w:val="003A6934"/>
    <w:rsid w:val="00A00321"/>
    <w:rsid w:val="00AB35DE"/>
    <w:rsid w:val="00B719BC"/>
    <w:rsid w:val="00E65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01204-BBB4-427C-A2AB-5FA34157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agwek">
    <w:name w:val="header"/>
    <w:basedOn w:val="Normalny"/>
    <w:link w:val="NagwekZnak"/>
    <w:uiPriority w:val="99"/>
    <w:unhideWhenUsed/>
    <w:rsid w:val="0009031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90319"/>
    <w:rPr>
      <w:rFonts w:cs="Mangal"/>
      <w:szCs w:val="21"/>
    </w:rPr>
  </w:style>
  <w:style w:type="paragraph" w:styleId="Stopka">
    <w:name w:val="footer"/>
    <w:basedOn w:val="Normalny"/>
    <w:link w:val="StopkaZnak"/>
    <w:uiPriority w:val="99"/>
    <w:unhideWhenUsed/>
    <w:rsid w:val="0009031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90319"/>
    <w:rPr>
      <w:rFonts w:cs="Mangal"/>
      <w:szCs w:val="21"/>
    </w:rPr>
  </w:style>
  <w:style w:type="paragraph" w:styleId="Tekstdymka">
    <w:name w:val="Balloon Text"/>
    <w:basedOn w:val="Normalny"/>
    <w:link w:val="TekstdymkaZnak"/>
    <w:uiPriority w:val="99"/>
    <w:semiHidden/>
    <w:unhideWhenUsed/>
    <w:rsid w:val="00E65FDB"/>
    <w:rPr>
      <w:rFonts w:ascii="Segoe UI" w:hAnsi="Segoe UI" w:cs="Mangal"/>
      <w:sz w:val="18"/>
      <w:szCs w:val="16"/>
    </w:rPr>
  </w:style>
  <w:style w:type="character" w:customStyle="1" w:styleId="TekstdymkaZnak">
    <w:name w:val="Tekst dymka Znak"/>
    <w:basedOn w:val="Domylnaczcionkaakapitu"/>
    <w:link w:val="Tekstdymka"/>
    <w:uiPriority w:val="99"/>
    <w:semiHidden/>
    <w:rsid w:val="00E65FD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10337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DULE</cp:lastModifiedBy>
  <cp:revision>3</cp:revision>
  <cp:lastPrinted>2021-01-25T13:03:00Z</cp:lastPrinted>
  <dcterms:created xsi:type="dcterms:W3CDTF">2021-01-14T11:48:00Z</dcterms:created>
  <dcterms:modified xsi:type="dcterms:W3CDTF">2021-01-25T13:28:00Z</dcterms:modified>
</cp:coreProperties>
</file>